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51F" w:rsidRPr="00FF3146" w:rsidRDefault="00CD351F" w:rsidP="00DA0062">
      <w:pPr>
        <w:ind w:left="-567"/>
        <w:rPr>
          <w:rFonts w:ascii="Arial" w:hAnsi="Arial" w:cs="Arial"/>
          <w:b/>
          <w:sz w:val="20"/>
          <w:u w:val="single"/>
        </w:rPr>
      </w:pPr>
    </w:p>
    <w:p w:rsidR="007D3B78" w:rsidRPr="006B473F" w:rsidRDefault="006B473F" w:rsidP="006B473F">
      <w:pPr>
        <w:jc w:val="right"/>
        <w:rPr>
          <w:rFonts w:ascii="Arial" w:hAnsi="Arial" w:cs="Arial"/>
          <w:b/>
          <w:sz w:val="20"/>
          <w:szCs w:val="24"/>
        </w:rPr>
      </w:pPr>
      <w:r w:rsidRPr="000762E8">
        <w:rPr>
          <w:rFonts w:ascii="Arial" w:hAnsi="Arial" w:cs="Arial"/>
          <w:b/>
          <w:sz w:val="20"/>
          <w:szCs w:val="24"/>
        </w:rPr>
        <w:t xml:space="preserve">ANNEXE </w:t>
      </w:r>
      <w:r w:rsidR="007A0CF3">
        <w:rPr>
          <w:rFonts w:ascii="Arial" w:hAnsi="Arial" w:cs="Arial"/>
          <w:b/>
          <w:sz w:val="20"/>
          <w:szCs w:val="24"/>
        </w:rPr>
        <w:t>5</w:t>
      </w:r>
      <w:bookmarkStart w:id="0" w:name="_GoBack"/>
      <w:bookmarkEnd w:id="0"/>
      <w:r w:rsidRPr="000762E8">
        <w:rPr>
          <w:rFonts w:ascii="Arial" w:hAnsi="Arial" w:cs="Arial"/>
          <w:b/>
          <w:sz w:val="20"/>
          <w:szCs w:val="24"/>
        </w:rPr>
        <w:t xml:space="preserve"> au RC</w:t>
      </w:r>
    </w:p>
    <w:p w:rsidR="007D3B78" w:rsidRPr="006B473F" w:rsidRDefault="007D3B78" w:rsidP="007D3B78">
      <w:pPr>
        <w:rPr>
          <w:rFonts w:ascii="Arial" w:hAnsi="Arial" w:cs="Arial"/>
          <w:b/>
          <w:sz w:val="18"/>
          <w:szCs w:val="16"/>
          <w:u w:val="single"/>
        </w:rPr>
      </w:pPr>
      <w:r w:rsidRPr="006B473F">
        <w:rPr>
          <w:rFonts w:ascii="Arial" w:hAnsi="Arial" w:cs="Arial"/>
          <w:b/>
          <w:sz w:val="20"/>
          <w:szCs w:val="16"/>
          <w:u w:val="single"/>
        </w:rPr>
        <w:t>Objet de l’accord-cadre</w:t>
      </w:r>
      <w:r w:rsidR="006B473F" w:rsidRPr="006B473F">
        <w:rPr>
          <w:rFonts w:ascii="Arial" w:hAnsi="Arial" w:cs="Arial"/>
          <w:b/>
          <w:sz w:val="20"/>
          <w:szCs w:val="16"/>
          <w:u w:val="single"/>
        </w:rPr>
        <w:t> </w:t>
      </w:r>
      <w:r w:rsidR="006B473F" w:rsidRPr="006B473F">
        <w:rPr>
          <w:rFonts w:ascii="Arial" w:hAnsi="Arial" w:cs="Arial"/>
          <w:b/>
          <w:sz w:val="18"/>
          <w:szCs w:val="16"/>
          <w:u w:val="single"/>
        </w:rPr>
        <w:t>:</w:t>
      </w:r>
    </w:p>
    <w:p w:rsidR="007D3B78" w:rsidRPr="00F41176" w:rsidRDefault="007D3B78" w:rsidP="007D3B78">
      <w:pPr>
        <w:rPr>
          <w:rFonts w:ascii="Arial" w:hAnsi="Arial" w:cs="Arial"/>
          <w:sz w:val="16"/>
          <w:szCs w:val="16"/>
        </w:rPr>
      </w:pPr>
      <w:r w:rsidRPr="00F41176">
        <w:rPr>
          <w:rFonts w:ascii="Arial" w:hAnsi="Arial" w:cs="Arial"/>
          <w:sz w:val="16"/>
          <w:szCs w:val="16"/>
        </w:rPr>
        <w:t xml:space="preserve"> </w:t>
      </w:r>
    </w:p>
    <w:p w:rsidR="00713DA8" w:rsidRPr="002413A8" w:rsidRDefault="00885967" w:rsidP="00713DA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16"/>
        </w:rPr>
      </w:pPr>
      <w:r w:rsidRPr="002413A8">
        <w:rPr>
          <w:rFonts w:ascii="Arial" w:hAnsi="Arial" w:cs="Arial"/>
          <w:b/>
          <w:sz w:val="20"/>
          <w:szCs w:val="16"/>
        </w:rPr>
        <w:t>DAF 2025</w:t>
      </w:r>
      <w:r w:rsidR="00713DA8" w:rsidRPr="002413A8">
        <w:rPr>
          <w:rFonts w:ascii="Arial" w:hAnsi="Arial" w:cs="Arial"/>
          <w:b/>
          <w:sz w:val="20"/>
          <w:szCs w:val="16"/>
        </w:rPr>
        <w:t xml:space="preserve"> 000</w:t>
      </w:r>
      <w:r w:rsidRPr="002413A8">
        <w:rPr>
          <w:rFonts w:ascii="Arial" w:hAnsi="Arial" w:cs="Arial"/>
          <w:b/>
          <w:sz w:val="20"/>
          <w:szCs w:val="16"/>
        </w:rPr>
        <w:t>518</w:t>
      </w:r>
      <w:r w:rsidR="00713DA8" w:rsidRPr="002413A8">
        <w:rPr>
          <w:rFonts w:ascii="Arial" w:hAnsi="Arial" w:cs="Arial"/>
          <w:b/>
          <w:sz w:val="20"/>
          <w:szCs w:val="16"/>
        </w:rPr>
        <w:t xml:space="preserve"> : </w:t>
      </w:r>
      <w:r w:rsidRPr="002413A8">
        <w:rPr>
          <w:rFonts w:ascii="Arial" w:hAnsi="Arial" w:cs="Arial"/>
          <w:b/>
          <w:sz w:val="20"/>
          <w:szCs w:val="16"/>
        </w:rPr>
        <w:t>Prestations de nettoyage des voiries et des aires de stationnement au profit des établissements et formations soutenus par le GSC de Draguignan.</w:t>
      </w:r>
    </w:p>
    <w:p w:rsidR="007D3B78" w:rsidRPr="002413A8" w:rsidRDefault="007D3B78" w:rsidP="007D3B78">
      <w:pPr>
        <w:jc w:val="both"/>
        <w:rPr>
          <w:b/>
          <w:sz w:val="16"/>
          <w:szCs w:val="16"/>
        </w:rPr>
      </w:pPr>
    </w:p>
    <w:p w:rsidR="00CD351F" w:rsidRPr="00FF3146" w:rsidRDefault="00FF3146" w:rsidP="0008774E">
      <w:pPr>
        <w:jc w:val="center"/>
        <w:rPr>
          <w:rFonts w:ascii="Arial" w:hAnsi="Arial" w:cs="Arial"/>
          <w:b/>
          <w:color w:val="4472C4" w:themeColor="accent5"/>
          <w:szCs w:val="24"/>
        </w:rPr>
      </w:pPr>
      <w:r w:rsidRPr="00FF3146">
        <w:rPr>
          <w:rFonts w:ascii="Arial" w:hAnsi="Arial" w:cs="Arial"/>
          <w:b/>
          <w:color w:val="4472C4" w:themeColor="accent5"/>
          <w:szCs w:val="24"/>
        </w:rPr>
        <w:t xml:space="preserve">FICHE DE </w:t>
      </w:r>
      <w:r w:rsidR="00CD351F" w:rsidRPr="00FF3146">
        <w:rPr>
          <w:rFonts w:ascii="Arial" w:hAnsi="Arial" w:cs="Arial"/>
          <w:b/>
          <w:color w:val="4472C4" w:themeColor="accent5"/>
          <w:szCs w:val="24"/>
        </w:rPr>
        <w:t>STAGE</w:t>
      </w:r>
    </w:p>
    <w:p w:rsidR="00FF3146" w:rsidRPr="007D3B78" w:rsidRDefault="0008774E" w:rsidP="0008774E">
      <w:pPr>
        <w:jc w:val="center"/>
        <w:rPr>
          <w:rFonts w:ascii="Arial" w:hAnsi="Arial" w:cs="Arial"/>
          <w:b/>
          <w:color w:val="4472C4" w:themeColor="accent5"/>
          <w:sz w:val="20"/>
          <w:u w:val="single"/>
        </w:rPr>
      </w:pPr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 xml:space="preserve">Proposition d’un parcours pour un militaire blessé identifié </w:t>
      </w:r>
    </w:p>
    <w:p w:rsidR="0008774E" w:rsidRPr="007D3B78" w:rsidRDefault="0008774E" w:rsidP="0008774E">
      <w:pPr>
        <w:jc w:val="center"/>
        <w:rPr>
          <w:rFonts w:ascii="Arial" w:hAnsi="Arial" w:cs="Arial"/>
          <w:b/>
          <w:color w:val="4472C4" w:themeColor="accent5"/>
          <w:sz w:val="20"/>
          <w:u w:val="single"/>
        </w:rPr>
      </w:pPr>
      <w:proofErr w:type="gramStart"/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>par</w:t>
      </w:r>
      <w:proofErr w:type="gramEnd"/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 xml:space="preserve"> </w:t>
      </w:r>
      <w:r w:rsidR="00FF3146" w:rsidRPr="007D3B78">
        <w:rPr>
          <w:rFonts w:ascii="Arial" w:hAnsi="Arial" w:cs="Arial"/>
          <w:b/>
          <w:color w:val="4472C4" w:themeColor="accent5"/>
          <w:sz w:val="20"/>
          <w:u w:val="single"/>
        </w:rPr>
        <w:t>D</w:t>
      </w:r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>éfense mobilité</w:t>
      </w:r>
    </w:p>
    <w:p w:rsidR="0008774E" w:rsidRPr="00FF3146" w:rsidRDefault="0008774E" w:rsidP="0008774E">
      <w:pPr>
        <w:pStyle w:val="Default"/>
        <w:jc w:val="both"/>
        <w:rPr>
          <w:sz w:val="20"/>
          <w:szCs w:val="20"/>
        </w:rPr>
      </w:pP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 xml:space="preserve">La présente « fiche de </w:t>
      </w:r>
      <w:r w:rsidR="00FB5837" w:rsidRPr="00FF3146">
        <w:rPr>
          <w:rFonts w:ascii="Arial" w:hAnsi="Arial" w:cs="Arial"/>
          <w:sz w:val="20"/>
        </w:rPr>
        <w:t xml:space="preserve">proposition de </w:t>
      </w:r>
      <w:r w:rsidRPr="00FF3146">
        <w:rPr>
          <w:rFonts w:ascii="Arial" w:hAnsi="Arial" w:cs="Arial"/>
          <w:sz w:val="20"/>
        </w:rPr>
        <w:t>stage » est une fiche de dialogue. Elle a pour objet de permettre la réalisation d’un parcours en entreprise au bénéfice d’un militaire blessé</w:t>
      </w:r>
      <w:r w:rsidRPr="00FF3146">
        <w:rPr>
          <w:rFonts w:ascii="Arial" w:hAnsi="Arial" w:cs="Arial"/>
          <w:i/>
          <w:sz w:val="20"/>
        </w:rPr>
        <w:t>.</w:t>
      </w: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 xml:space="preserve">Elle est remplie par le candidat à raison d’une par proposition de stage et, en cas d’attribution </w:t>
      </w:r>
      <w:r w:rsidR="00FF3146" w:rsidRPr="00FF3146">
        <w:rPr>
          <w:rFonts w:ascii="Arial" w:hAnsi="Arial" w:cs="Arial"/>
          <w:sz w:val="20"/>
        </w:rPr>
        <w:t>de l’accord-cadre</w:t>
      </w:r>
      <w:r w:rsidRPr="00FF3146">
        <w:rPr>
          <w:rFonts w:ascii="Arial" w:hAnsi="Arial" w:cs="Arial"/>
          <w:sz w:val="20"/>
        </w:rPr>
        <w:t xml:space="preserve">, </w:t>
      </w:r>
      <w:r w:rsidR="00576825">
        <w:rPr>
          <w:rFonts w:ascii="Arial" w:hAnsi="Arial" w:cs="Arial"/>
          <w:sz w:val="20"/>
        </w:rPr>
        <w:t xml:space="preserve">elle </w:t>
      </w:r>
      <w:r w:rsidR="00FF3146" w:rsidRPr="00FF3146">
        <w:rPr>
          <w:rFonts w:ascii="Arial" w:hAnsi="Arial" w:cs="Arial"/>
          <w:sz w:val="20"/>
        </w:rPr>
        <w:t>est</w:t>
      </w:r>
      <w:r w:rsidRPr="00FF3146">
        <w:rPr>
          <w:rFonts w:ascii="Arial" w:hAnsi="Arial" w:cs="Arial"/>
          <w:sz w:val="20"/>
        </w:rPr>
        <w:t xml:space="preserve"> transmise par l’acheteur à </w:t>
      </w:r>
      <w:r w:rsidR="00FF3146" w:rsidRPr="00FF3146">
        <w:rPr>
          <w:rFonts w:ascii="Arial" w:hAnsi="Arial" w:cs="Arial"/>
          <w:sz w:val="20"/>
        </w:rPr>
        <w:t>D</w:t>
      </w:r>
      <w:r w:rsidRPr="00FF3146">
        <w:rPr>
          <w:rFonts w:ascii="Arial" w:hAnsi="Arial" w:cs="Arial"/>
          <w:sz w:val="20"/>
        </w:rPr>
        <w:t xml:space="preserve">éfense mobilité pour identification d’un bénéficiaire et réalisation du parcours. </w:t>
      </w: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</w:p>
    <w:p w:rsidR="0008774E" w:rsidRPr="00CF277C" w:rsidRDefault="0008774E" w:rsidP="00CF277C">
      <w:pPr>
        <w:rPr>
          <w:rFonts w:ascii="Arial" w:hAnsi="Arial" w:cs="Arial"/>
          <w:b/>
          <w:color w:val="4472C4" w:themeColor="accent5"/>
          <w:sz w:val="20"/>
        </w:rPr>
      </w:pPr>
      <w:r w:rsidRPr="00CF277C">
        <w:rPr>
          <w:rFonts w:ascii="Arial" w:hAnsi="Arial" w:cs="Arial"/>
          <w:b/>
          <w:color w:val="4472C4" w:themeColor="accent5"/>
          <w:sz w:val="20"/>
        </w:rPr>
        <w:t>Informations sur la durée du parcours et le lieu du stage :</w:t>
      </w:r>
    </w:p>
    <w:p w:rsidR="00FF3146" w:rsidRPr="00CF277C" w:rsidRDefault="00FF3146" w:rsidP="0008774E">
      <w:pPr>
        <w:jc w:val="center"/>
        <w:rPr>
          <w:rFonts w:ascii="Arial" w:hAnsi="Arial" w:cs="Arial"/>
          <w:b/>
          <w:color w:val="4472C4" w:themeColor="accent5"/>
          <w:sz w:val="20"/>
        </w:rPr>
      </w:pP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 xml:space="preserve">Nombre d’heures prévues au </w:t>
      </w:r>
      <w:r w:rsidRPr="00410AD2">
        <w:rPr>
          <w:rFonts w:ascii="Arial" w:hAnsi="Arial" w:cs="Arial"/>
          <w:sz w:val="20"/>
        </w:rPr>
        <w:t>contrat (1 mois ou 120 h au minimum) </w:t>
      </w:r>
      <w:r w:rsidRPr="00410AD2">
        <w:rPr>
          <w:rFonts w:ascii="Arial" w:hAnsi="Arial" w:cs="Arial"/>
          <w:color w:val="8496B0"/>
          <w:sz w:val="20"/>
        </w:rPr>
        <w:t xml:space="preserve">: </w:t>
      </w:r>
      <w:r w:rsidR="00CF277C" w:rsidRPr="00410AD2">
        <w:rPr>
          <w:rFonts w:ascii="Arial" w:hAnsi="Arial" w:cs="Arial"/>
          <w:color w:val="8496B0"/>
          <w:sz w:val="20"/>
        </w:rPr>
        <w:t>………………………………………</w:t>
      </w: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>Lieu du stage (adresse postale) :</w:t>
      </w:r>
      <w:r w:rsidR="00CF277C">
        <w:rPr>
          <w:rFonts w:ascii="Arial" w:hAnsi="Arial" w:cs="Arial"/>
          <w:sz w:val="20"/>
        </w:rPr>
        <w:t xml:space="preserve"> ……………………………………………………………………………….</w:t>
      </w:r>
      <w:r w:rsidRPr="00FF3146">
        <w:rPr>
          <w:rFonts w:ascii="Arial" w:hAnsi="Arial" w:cs="Arial"/>
          <w:sz w:val="20"/>
        </w:rPr>
        <w:t xml:space="preserve"> </w:t>
      </w:r>
    </w:p>
    <w:p w:rsidR="00FB5837" w:rsidRPr="00FF3146" w:rsidRDefault="00FB5837" w:rsidP="0008774E">
      <w:pPr>
        <w:jc w:val="both"/>
        <w:rPr>
          <w:rFonts w:ascii="Arial" w:hAnsi="Arial" w:cs="Arial"/>
          <w:b/>
          <w:sz w:val="20"/>
        </w:rPr>
      </w:pPr>
    </w:p>
    <w:p w:rsidR="0008774E" w:rsidRDefault="0008774E" w:rsidP="00CF277C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CF277C">
        <w:rPr>
          <w:rFonts w:ascii="Arial" w:hAnsi="Arial" w:cs="Arial"/>
          <w:b/>
          <w:color w:val="4472C4" w:themeColor="accent5"/>
          <w:sz w:val="20"/>
        </w:rPr>
        <w:t>Encadrement du parcours au sein de l’entreprise</w:t>
      </w:r>
      <w:r w:rsidRPr="00CF277C">
        <w:rPr>
          <w:rFonts w:ascii="Arial" w:hAnsi="Arial" w:cs="Arial"/>
          <w:b/>
          <w:sz w:val="20"/>
        </w:rPr>
        <w:t> </w:t>
      </w:r>
      <w:r w:rsidRPr="00FF3146">
        <w:rPr>
          <w:rFonts w:ascii="Arial" w:hAnsi="Arial" w:cs="Arial"/>
          <w:b/>
          <w:sz w:val="20"/>
        </w:rPr>
        <w:t>:</w:t>
      </w:r>
    </w:p>
    <w:p w:rsidR="00FF3146" w:rsidRPr="00FF3146" w:rsidRDefault="00FF3146" w:rsidP="0008774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 xml:space="preserve">Nom de l’entreprise : </w:t>
      </w:r>
      <w:r w:rsidR="00CF277C" w:rsidRPr="00AF2FD9">
        <w:rPr>
          <w:rFonts w:ascii="Arial" w:hAnsi="Arial" w:cs="Arial"/>
          <w:sz w:val="20"/>
        </w:rPr>
        <w:t>……………………………………………………………………………………………...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 xml:space="preserve">Nom du responsable des ressources humaines : </w:t>
      </w:r>
      <w:r w:rsidR="00CF277C" w:rsidRPr="00AF2FD9">
        <w:rPr>
          <w:rFonts w:ascii="Arial" w:hAnsi="Arial" w:cs="Arial"/>
          <w:sz w:val="20"/>
        </w:rPr>
        <w:t>………………………………………………………</w:t>
      </w:r>
      <w:proofErr w:type="gramStart"/>
      <w:r w:rsidR="00CF277C" w:rsidRPr="00AF2FD9">
        <w:rPr>
          <w:rFonts w:ascii="Arial" w:hAnsi="Arial" w:cs="Arial"/>
          <w:sz w:val="20"/>
        </w:rPr>
        <w:t>…….</w:t>
      </w:r>
      <w:proofErr w:type="gramEnd"/>
      <w:r w:rsidR="00CF277C" w:rsidRPr="00AF2FD9">
        <w:rPr>
          <w:rFonts w:ascii="Arial" w:hAnsi="Arial" w:cs="Arial"/>
          <w:sz w:val="20"/>
        </w:rPr>
        <w:t>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 xml:space="preserve">Nom du référent entreprise (s’il est différent du RRH) :   </w:t>
      </w:r>
      <w:r w:rsidR="00CF277C" w:rsidRPr="00AF2FD9">
        <w:rPr>
          <w:rFonts w:ascii="Arial" w:hAnsi="Arial" w:cs="Arial"/>
          <w:sz w:val="20"/>
        </w:rPr>
        <w:t>………………………………………………</w:t>
      </w:r>
      <w:proofErr w:type="gramStart"/>
      <w:r w:rsidR="00CF277C" w:rsidRPr="00AF2FD9">
        <w:rPr>
          <w:rFonts w:ascii="Arial" w:hAnsi="Arial" w:cs="Arial"/>
          <w:sz w:val="20"/>
        </w:rPr>
        <w:t>…….</w:t>
      </w:r>
      <w:proofErr w:type="gramEnd"/>
      <w:r w:rsidR="00CF277C" w:rsidRPr="00AF2FD9">
        <w:rPr>
          <w:rFonts w:ascii="Arial" w:hAnsi="Arial" w:cs="Arial"/>
          <w:sz w:val="20"/>
        </w:rPr>
        <w:t>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>Fonction :</w:t>
      </w:r>
      <w:r w:rsidR="00CF277C" w:rsidRPr="00AF2FD9"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</w:t>
      </w:r>
      <w:proofErr w:type="gramStart"/>
      <w:r w:rsidR="00CF277C" w:rsidRPr="00AF2FD9">
        <w:rPr>
          <w:rFonts w:ascii="Arial" w:hAnsi="Arial" w:cs="Arial"/>
          <w:sz w:val="20"/>
        </w:rPr>
        <w:t>…….</w:t>
      </w:r>
      <w:proofErr w:type="gramEnd"/>
      <w:r w:rsidR="00CF277C" w:rsidRPr="00AF2FD9">
        <w:rPr>
          <w:rFonts w:ascii="Arial" w:hAnsi="Arial" w:cs="Arial"/>
          <w:sz w:val="20"/>
        </w:rPr>
        <w:t>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>Coordonnées tél./courriel :</w:t>
      </w:r>
      <w:r w:rsidR="00FF3146" w:rsidRPr="00AF2FD9">
        <w:rPr>
          <w:rFonts w:ascii="Arial" w:hAnsi="Arial" w:cs="Arial"/>
          <w:sz w:val="20"/>
        </w:rPr>
        <w:t xml:space="preserve"> </w:t>
      </w:r>
      <w:r w:rsidRPr="00AF2FD9">
        <w:rPr>
          <w:rFonts w:ascii="Arial" w:hAnsi="Arial" w:cs="Arial"/>
          <w:sz w:val="20"/>
        </w:rPr>
        <w:t>…………………………/………</w:t>
      </w:r>
      <w:proofErr w:type="gramStart"/>
      <w:r w:rsidRPr="00AF2FD9">
        <w:rPr>
          <w:rFonts w:ascii="Arial" w:hAnsi="Arial" w:cs="Arial"/>
          <w:sz w:val="20"/>
        </w:rPr>
        <w:t>…….</w:t>
      </w:r>
      <w:proofErr w:type="gramEnd"/>
      <w:r w:rsidRPr="00AF2FD9">
        <w:rPr>
          <w:rFonts w:ascii="Arial" w:hAnsi="Arial" w:cs="Arial"/>
          <w:sz w:val="20"/>
        </w:rPr>
        <w:t>.………………………………………….</w:t>
      </w:r>
    </w:p>
    <w:p w:rsidR="0008774E" w:rsidRPr="00FF3146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08774E" w:rsidRPr="00FF3146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sz w:val="20"/>
              </w:rPr>
              <w:t>Conditions d’accueil ? (</w:t>
            </w:r>
            <w:r w:rsidRPr="00FF3146">
              <w:rPr>
                <w:rFonts w:ascii="Arial" w:hAnsi="Arial" w:cs="Arial"/>
                <w:i/>
                <w:sz w:val="20"/>
              </w:rPr>
              <w:t>livret d’accueil, poste de travail, tickets restaurants, transports…</w:t>
            </w:r>
            <w:r w:rsidRPr="00FF3146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  <w:tr w:rsidR="0008774E" w:rsidRPr="00FF3146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146" w:rsidRPr="00FF3146" w:rsidRDefault="0008774E" w:rsidP="00AD7F70">
            <w:pPr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sz w:val="20"/>
              </w:rPr>
              <w:t xml:space="preserve">Tenue fournie ? </w:t>
            </w:r>
          </w:p>
          <w:p w:rsidR="0008774E" w:rsidRPr="00FF3146" w:rsidRDefault="0008774E" w:rsidP="00AD7F70">
            <w:pPr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i/>
                <w:sz w:val="20"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  <w:tr w:rsidR="0008774E" w:rsidRPr="00FF3146" w:rsidTr="00FB7E01">
        <w:trPr>
          <w:trHeight w:val="92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FF3146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bookmarkStart w:id="1" w:name="__DdeLink__54_1712388288"/>
            <w:r w:rsidRPr="00FF3146">
              <w:rPr>
                <w:rFonts w:ascii="Arial" w:hAnsi="Arial" w:cs="Arial"/>
                <w:sz w:val="20"/>
              </w:rPr>
              <w:t>Tâches/activités</w:t>
            </w:r>
            <w:bookmarkEnd w:id="1"/>
            <w:r w:rsidRPr="00FF3146">
              <w:rPr>
                <w:rFonts w:ascii="Arial" w:hAnsi="Arial" w:cs="Arial"/>
                <w:sz w:val="20"/>
              </w:rPr>
              <w:t xml:space="preserve"> pressenties pour le blessé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  <w:tr w:rsidR="0008774E" w:rsidRPr="00FF3146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FF3146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sz w:val="20"/>
              </w:rPr>
              <w:t>Tâches/activités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</w:tbl>
    <w:p w:rsidR="0008774E" w:rsidRPr="00FF3146" w:rsidRDefault="0008774E" w:rsidP="0008774E">
      <w:pPr>
        <w:rPr>
          <w:rFonts w:ascii="Arial" w:hAnsi="Arial" w:cs="Arial"/>
          <w:b/>
          <w:sz w:val="20"/>
        </w:rPr>
      </w:pPr>
    </w:p>
    <w:p w:rsidR="0008774E" w:rsidRPr="00FF3146" w:rsidRDefault="0008774E" w:rsidP="0008774E">
      <w:pPr>
        <w:rPr>
          <w:rFonts w:ascii="Arial" w:hAnsi="Arial" w:cs="Arial"/>
          <w:sz w:val="20"/>
        </w:rPr>
      </w:pPr>
      <w:r w:rsidRPr="00FF3146">
        <w:rPr>
          <w:rFonts w:ascii="Arial" w:hAnsi="Arial" w:cs="Arial"/>
          <w:b/>
          <w:sz w:val="20"/>
        </w:rPr>
        <w:t xml:space="preserve">Autres remarques utiles : </w:t>
      </w:r>
    </w:p>
    <w:p w:rsidR="0008774E" w:rsidRPr="00FF3146" w:rsidRDefault="0008774E" w:rsidP="0008774E">
      <w:pPr>
        <w:rPr>
          <w:rFonts w:ascii="Arial" w:hAnsi="Arial" w:cs="Arial"/>
          <w:sz w:val="20"/>
        </w:rPr>
      </w:pPr>
    </w:p>
    <w:p w:rsidR="0008774E" w:rsidRPr="00FF3146" w:rsidRDefault="0008774E" w:rsidP="0008774E">
      <w:pPr>
        <w:rPr>
          <w:rFonts w:ascii="Arial" w:hAnsi="Arial" w:cs="Arial"/>
          <w:sz w:val="20"/>
        </w:rPr>
      </w:pPr>
    </w:p>
    <w:p w:rsidR="0008774E" w:rsidRPr="00576825" w:rsidRDefault="0008774E" w:rsidP="00FF3146">
      <w:pPr>
        <w:jc w:val="right"/>
        <w:rPr>
          <w:rFonts w:ascii="Arial" w:hAnsi="Arial" w:cs="Arial"/>
          <w:b/>
          <w:color w:val="4472C4" w:themeColor="accent5"/>
          <w:sz w:val="20"/>
          <w:u w:val="single"/>
        </w:rPr>
      </w:pPr>
      <w:r w:rsidRPr="00576825">
        <w:rPr>
          <w:rFonts w:ascii="Arial" w:hAnsi="Arial" w:cs="Arial"/>
          <w:b/>
          <w:color w:val="4472C4" w:themeColor="accent5"/>
          <w:sz w:val="20"/>
          <w:u w:val="single"/>
        </w:rPr>
        <w:t>Signature de l’entreprise requise</w:t>
      </w:r>
    </w:p>
    <w:sectPr w:rsidR="0008774E" w:rsidRPr="00576825" w:rsidSect="00DA0062">
      <w:headerReference w:type="first" r:id="rId6"/>
      <w:pgSz w:w="11906" w:h="16838" w:code="9"/>
      <w:pgMar w:top="1276" w:right="1274" w:bottom="907" w:left="993" w:header="426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D32" w:rsidRDefault="001E4D32" w:rsidP="0008774E">
      <w:r>
        <w:separator/>
      </w:r>
    </w:p>
  </w:endnote>
  <w:endnote w:type="continuationSeparator" w:id="0">
    <w:p w:rsidR="001E4D32" w:rsidRDefault="001E4D32" w:rsidP="0008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D32" w:rsidRDefault="001E4D32" w:rsidP="0008774E">
      <w:r>
        <w:separator/>
      </w:r>
    </w:p>
  </w:footnote>
  <w:footnote w:type="continuationSeparator" w:id="0">
    <w:p w:rsidR="001E4D32" w:rsidRDefault="001E4D32" w:rsidP="0008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062" w:rsidRDefault="00DA0062" w:rsidP="00DA0062">
    <w:pPr>
      <w:autoSpaceDE w:val="0"/>
      <w:adjustRightInd w:val="0"/>
      <w:spacing w:line="259" w:lineRule="auto"/>
      <w:rPr>
        <w:rFonts w:ascii="Marianne" w:eastAsia="Calibri" w:hAnsi="Marianne" w:cs="Arial"/>
        <w:b/>
        <w:kern w:val="1"/>
        <w:sz w:val="20"/>
        <w:szCs w:val="22"/>
      </w:rPr>
    </w:pPr>
    <w:r>
      <w:rPr>
        <w:noProof/>
      </w:rPr>
      <w:drawing>
        <wp:inline distT="0" distB="0" distL="0" distR="0" wp14:anchorId="43A65E48" wp14:editId="607BBD68">
          <wp:extent cx="1002665" cy="838200"/>
          <wp:effectExtent l="0" t="0" r="6985" b="0"/>
          <wp:docPr id="14" name="Ima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arianne" w:eastAsia="Calibri" w:hAnsi="Marianne" w:cs="Arial"/>
        <w:b/>
        <w:kern w:val="1"/>
        <w:sz w:val="20"/>
        <w:szCs w:val="22"/>
      </w:rPr>
      <w:t xml:space="preserve">                            </w:t>
    </w:r>
  </w:p>
  <w:p w:rsidR="006B473F" w:rsidRPr="006B473F" w:rsidRDefault="00DA0062" w:rsidP="00DA0062">
    <w:pPr>
      <w:autoSpaceDE w:val="0"/>
      <w:adjustRightInd w:val="0"/>
      <w:spacing w:line="259" w:lineRule="auto"/>
      <w:ind w:left="3540"/>
      <w:jc w:val="right"/>
      <w:rPr>
        <w:rFonts w:ascii="Marianne" w:eastAsia="Calibri" w:hAnsi="Marianne" w:cs="Arial"/>
        <w:b/>
        <w:kern w:val="1"/>
        <w:sz w:val="20"/>
        <w:szCs w:val="22"/>
      </w:rPr>
    </w:pPr>
    <w:r>
      <w:rPr>
        <w:rFonts w:ascii="Marianne" w:eastAsia="Calibri" w:hAnsi="Marianne" w:cs="Arial"/>
        <w:b/>
        <w:kern w:val="1"/>
        <w:sz w:val="20"/>
        <w:szCs w:val="22"/>
      </w:rPr>
      <w:t xml:space="preserve">                                 </w:t>
    </w:r>
    <w:r w:rsidR="006B473F" w:rsidRPr="006B473F">
      <w:rPr>
        <w:rFonts w:ascii="Marianne" w:eastAsia="Calibri" w:hAnsi="Marianne" w:cs="Arial"/>
        <w:b/>
        <w:kern w:val="1"/>
        <w:sz w:val="20"/>
        <w:szCs w:val="22"/>
      </w:rPr>
      <w:t xml:space="preserve">Service du commissariat des armées         </w:t>
    </w:r>
    <w:r>
      <w:rPr>
        <w:rFonts w:ascii="Marianne" w:eastAsia="Calibri" w:hAnsi="Marianne" w:cs="Arial"/>
        <w:b/>
        <w:kern w:val="1"/>
        <w:sz w:val="20"/>
        <w:szCs w:val="22"/>
      </w:rPr>
      <w:tab/>
    </w:r>
    <w:r>
      <w:rPr>
        <w:rFonts w:ascii="Marianne" w:eastAsia="Calibri" w:hAnsi="Marianne" w:cs="Arial"/>
        <w:b/>
        <w:kern w:val="1"/>
        <w:sz w:val="20"/>
        <w:szCs w:val="22"/>
      </w:rPr>
      <w:tab/>
    </w:r>
    <w:r>
      <w:rPr>
        <w:rFonts w:ascii="Marianne" w:eastAsia="Calibri" w:hAnsi="Marianne" w:cs="Arial"/>
        <w:b/>
        <w:kern w:val="1"/>
        <w:sz w:val="20"/>
        <w:szCs w:val="22"/>
      </w:rPr>
      <w:tab/>
    </w:r>
    <w:r>
      <w:rPr>
        <w:rFonts w:ascii="Marianne" w:eastAsia="Calibri" w:hAnsi="Marianne" w:cs="Arial"/>
        <w:b/>
        <w:kern w:val="1"/>
        <w:sz w:val="20"/>
        <w:szCs w:val="22"/>
      </w:rPr>
      <w:tab/>
      <w:t xml:space="preserve"> </w:t>
    </w:r>
    <w:r w:rsidR="006B473F" w:rsidRPr="006B473F">
      <w:rPr>
        <w:rFonts w:ascii="Marianne" w:eastAsia="Calibri" w:hAnsi="Marianne" w:cs="Arial"/>
        <w:b/>
        <w:kern w:val="1"/>
        <w:sz w:val="20"/>
        <w:szCs w:val="22"/>
      </w:rPr>
      <w:t xml:space="preserve">Plate-forme commissariat Sud </w:t>
    </w:r>
  </w:p>
  <w:p w:rsidR="006B473F" w:rsidRPr="006B473F" w:rsidRDefault="006B473F" w:rsidP="006B473F">
    <w:pPr>
      <w:spacing w:line="276" w:lineRule="auto"/>
      <w:jc w:val="right"/>
      <w:rPr>
        <w:rFonts w:ascii="Marianne" w:eastAsia="Calibri" w:hAnsi="Marianne" w:cs="Arial"/>
        <w:b/>
        <w:kern w:val="1"/>
        <w:sz w:val="20"/>
        <w:szCs w:val="22"/>
      </w:rPr>
    </w:pPr>
    <w:r w:rsidRPr="006B473F">
      <w:rPr>
        <w:rFonts w:ascii="Marianne" w:eastAsia="Calibri" w:hAnsi="Marianne" w:cs="Arial"/>
        <w:b/>
        <w:kern w:val="1"/>
        <w:sz w:val="20"/>
        <w:szCs w:val="22"/>
      </w:rPr>
      <w:t xml:space="preserve">                          Division achats publics</w:t>
    </w:r>
  </w:p>
  <w:p w:rsidR="0008774E" w:rsidRPr="006B473F" w:rsidRDefault="0008774E" w:rsidP="006B473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4E"/>
    <w:rsid w:val="000762E8"/>
    <w:rsid w:val="0008774E"/>
    <w:rsid w:val="001E4D32"/>
    <w:rsid w:val="001F1A6D"/>
    <w:rsid w:val="002413A8"/>
    <w:rsid w:val="002F5281"/>
    <w:rsid w:val="00370B46"/>
    <w:rsid w:val="003F63BE"/>
    <w:rsid w:val="00410AD2"/>
    <w:rsid w:val="00576825"/>
    <w:rsid w:val="006B473F"/>
    <w:rsid w:val="00713DA8"/>
    <w:rsid w:val="007A0CF3"/>
    <w:rsid w:val="007D3B78"/>
    <w:rsid w:val="00885967"/>
    <w:rsid w:val="008B35BA"/>
    <w:rsid w:val="009E5813"/>
    <w:rsid w:val="00A0696B"/>
    <w:rsid w:val="00A86F9E"/>
    <w:rsid w:val="00AF2FD9"/>
    <w:rsid w:val="00B13EEF"/>
    <w:rsid w:val="00B955CA"/>
    <w:rsid w:val="00CD351F"/>
    <w:rsid w:val="00CF277C"/>
    <w:rsid w:val="00DA0062"/>
    <w:rsid w:val="00DE7A97"/>
    <w:rsid w:val="00FB5837"/>
    <w:rsid w:val="00FB7E01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1FADA"/>
  <w15:chartTrackingRefBased/>
  <w15:docId w15:val="{9BC16217-243D-4080-8F9D-649796E1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7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877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BEAUFORT Christelle SA CE MINDEF</cp:lastModifiedBy>
  <cp:revision>24</cp:revision>
  <dcterms:created xsi:type="dcterms:W3CDTF">2021-08-03T09:13:00Z</dcterms:created>
  <dcterms:modified xsi:type="dcterms:W3CDTF">2026-01-07T10:13:00Z</dcterms:modified>
</cp:coreProperties>
</file>